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-228599</wp:posOffset>
                </wp:positionV>
                <wp:extent cx="6204585" cy="1681794"/>
                <wp:effectExtent b="0" l="0" r="0" t="0"/>
                <wp:wrapNone/>
                <wp:docPr id="109436837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43700" y="2948600"/>
                          <a:ext cx="6204585" cy="1681794"/>
                          <a:chOff x="2243700" y="2948600"/>
                          <a:chExt cx="6204600" cy="1662800"/>
                        </a:xfrm>
                      </wpg:grpSpPr>
                      <wpg:grpSp>
                        <wpg:cNvGrpSpPr/>
                        <wpg:grpSpPr>
                          <a:xfrm>
                            <a:off x="2243708" y="2948605"/>
                            <a:ext cx="6204585" cy="1662791"/>
                            <a:chOff x="2243700" y="2948600"/>
                            <a:chExt cx="6204600" cy="1662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43700" y="2948600"/>
                              <a:ext cx="6204600" cy="166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43708" y="2948605"/>
                              <a:ext cx="6204585" cy="1662791"/>
                              <a:chOff x="2238925" y="2950675"/>
                              <a:chExt cx="6214150" cy="16586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238925" y="2950675"/>
                                <a:ext cx="6214150" cy="165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43708" y="2955453"/>
                                <a:ext cx="6204585" cy="1649095"/>
                                <a:chOff x="86313" y="-92407"/>
                                <a:chExt cx="6204585" cy="164909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86313" y="-92407"/>
                                  <a:ext cx="6204575" cy="164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86313" y="-92407"/>
                                  <a:ext cx="6204585" cy="164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275.9999942779541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Calibri" w:cs="Calibri" w:eastAsia="Calibri" w:hAnsi="Calibri"/>
                                        <w:b w:val="0"/>
                                        <w:i w:val="1"/>
                                        <w:smallCaps w:val="0"/>
                                        <w:strike w:val="0"/>
                                        <w:color w:val="202124"/>
                                        <w:sz w:val="20"/>
                                        <w:highlight w:val="white"/>
                                        <w:vertAlign w:val="baseline"/>
                                      </w:rPr>
                                      <w:t xml:space="preserve">South African Police Service:  25 Alfred Street, Greenpoint, Cape Town, 8005</w:t>
                                    </w:r>
                                  </w:p>
                                </w:txbxContent>
                              </wps:txbx>
                              <wps:bodyPr anchorCtr="0" anchor="b" bIns="36000" lIns="91425" spcFirstLastPara="1" rIns="91425" wrap="square" tIns="216000">
                                <a:noAutofit/>
                              </wps:bodyPr>
                            </wps:wsp>
                            <pic:pic>
                              <pic:nvPicPr>
                                <pic:cNvPr id="9" name="Shape 9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798114" y="0"/>
                                  <a:ext cx="876935" cy="1166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10" name="Shape 10"/>
                              <wps:spPr>
                                <a:xfrm>
                                  <a:off x="240939" y="191000"/>
                                  <a:ext cx="2514600" cy="976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36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DISPUTE RESOLUTION &amp; DISCIPLINARY COMMISSION </w:t>
                                    </w:r>
                                  </w:p>
                                </w:txbxContent>
                              </wps:txbx>
                              <wps:bodyPr anchorCtr="0" anchor="ctr" bIns="45700" lIns="91425" spcFirstLastPara="1" rIns="91425" wrap="square" tIns="45700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717271" y="191000"/>
                                  <a:ext cx="2486660" cy="976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200" w:before="0" w:line="36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t xml:space="preserve">DISPUTE RESOLUTION &amp; DISCIPLINARY COMMISSION</w:t>
                                    </w:r>
                                  </w:p>
                                </w:txbxContent>
                              </wps:txbx>
                              <wps:bodyPr anchorCtr="0" anchor="ctr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-228599</wp:posOffset>
                </wp:positionV>
                <wp:extent cx="6204585" cy="1681794"/>
                <wp:effectExtent b="0" l="0" r="0" t="0"/>
                <wp:wrapNone/>
                <wp:docPr id="109436837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4585" cy="16817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DISPUTE &amp; DISCIPLINARY COMMISSION (DDCOMM) INITIAL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REPORTING LEVEL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Sub-District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District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Provincial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REPORTING DATE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CASE REFERENCE NUMBER (case number (3 digits) followed by month and year e.g.: 003/2/25)</w:t>
        <w:br w:type="textWrapping"/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34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50"/>
            <w:tblGridChange w:id="0">
              <w:tblGrid>
                <w:gridCol w:w="34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COMPLAINANT DETAILS: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tabs>
          <w:tab w:val="center" w:leader="none" w:pos="4680"/>
          <w:tab w:val="right" w:leader="none" w:pos="9360"/>
        </w:tabs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________________________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Position/Role: ________________________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tabs>
          <w:tab w:val="center" w:leader="none" w:pos="4680"/>
          <w:tab w:val="right" w:leader="none" w:pos="9360"/>
        </w:tabs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Contact Details: ________________________</w:t>
        <w:br w:type="textWrapping"/>
      </w:r>
    </w:p>
    <w:p w:rsidR="00000000" w:rsidDel="00000000" w:rsidP="00000000" w:rsidRDefault="00000000" w:rsidRPr="00000000" w14:paraId="0000001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RESPONDENT DETAILS: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tabs>
          <w:tab w:val="center" w:leader="none" w:pos="4680"/>
          <w:tab w:val="right" w:leader="none" w:pos="9360"/>
        </w:tabs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________________________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Position/Role: ________________________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tabs>
          <w:tab w:val="center" w:leader="none" w:pos="4680"/>
          <w:tab w:val="right" w:leader="none" w:pos="9360"/>
        </w:tabs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Contact Details: ________________________</w:t>
        <w:br w:type="textWrapping"/>
        <w:br w:type="textWrapping"/>
      </w:r>
    </w:p>
    <w:p w:rsidR="00000000" w:rsidDel="00000000" w:rsidP="00000000" w:rsidRDefault="00000000" w:rsidRPr="00000000" w14:paraId="00000017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 NATURE OF DISPUTE: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7. CASE SUMMARY: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of Incident: ________________________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Location of Incident: ________________________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tabs>
          <w:tab w:val="center" w:leader="none" w:pos="4680"/>
          <w:tab w:val="right" w:leader="none" w:pos="9360"/>
        </w:tabs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Brief Description of the Dispute: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(Provide a concise summary of the dispute, including key events, persons involved, and immediate impact)</w:t>
      </w:r>
    </w:p>
    <w:p w:rsidR="00000000" w:rsidDel="00000000" w:rsidP="00000000" w:rsidRDefault="00000000" w:rsidRPr="00000000" w14:paraId="00000021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 INITIAL FINDINGS &amp; EVIDENCE: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center" w:leader="none" w:pos="4680"/>
          <w:tab w:val="right" w:leader="none" w:pos="9360"/>
        </w:tabs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Supporting Documents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(Attach copies if applicable)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center" w:leader="none" w:pos="4680"/>
          <w:tab w:val="right" w:leader="none" w:pos="9360"/>
        </w:tabs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Preliminary Review Outcome: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(Provide a brief assessment of the case, including any immediate observations)</w:t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4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9. ACTION TAKEN SO FAR: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5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10. RECOMMENDED NEXT STEPS: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(Outline proposed actions such as further investigation, hearings, or resolution approaches)</w:t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6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11. REPORTING OFFICIAL: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center" w:leader="none" w:pos="4680"/>
          <w:tab w:val="right" w:leader="none" w:pos="9360"/>
        </w:tabs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________________________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Designation: ________________________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Contact Information: ________________________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 ________________________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tabs>
          <w:tab w:val="center" w:leader="none" w:pos="4680"/>
          <w:tab w:val="right" w:leader="none" w:pos="9360"/>
        </w:tabs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________________________</w:t>
        <w:br w:type="textWrapping"/>
      </w:r>
    </w:p>
    <w:p w:rsidR="00000000" w:rsidDel="00000000" w:rsidP="00000000" w:rsidRDefault="00000000" w:rsidRPr="00000000" w14:paraId="0000002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12. REVIEW &amp; APPROVAL: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(To be completed by the relevant DDCOMM authority)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Reviewed By: ________________________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Designation: ________________________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Status: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[ ]</w:t>
      </w:r>
      <w:r w:rsidDel="00000000" w:rsidR="00000000" w:rsidRPr="00000000">
        <w:rPr>
          <w:rFonts w:ascii="Arial" w:cs="Arial" w:eastAsia="Arial" w:hAnsi="Arial"/>
          <w:rtl w:val="0"/>
        </w:rPr>
        <w:t xml:space="preserve"> Approved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[ ] </w:t>
      </w:r>
      <w:r w:rsidDel="00000000" w:rsidR="00000000" w:rsidRPr="00000000">
        <w:rPr>
          <w:rFonts w:ascii="Arial" w:cs="Arial" w:eastAsia="Arial" w:hAnsi="Arial"/>
          <w:rtl w:val="0"/>
        </w:rPr>
        <w:t xml:space="preserve">Revisions Required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Comments: ________________________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Signature: ________________________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center" w:leader="none" w:pos="4680"/>
          <w:tab w:val="right" w:leader="none" w:pos="9360"/>
        </w:tabs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________________________</w:t>
        <w:br w:type="textWrapping"/>
      </w:r>
    </w:p>
    <w:p w:rsidR="00000000" w:rsidDel="00000000" w:rsidP="00000000" w:rsidRDefault="00000000" w:rsidRPr="00000000" w14:paraId="0000003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13. REPORT DISTRIBUTION: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(Indicate recipients of the report)</w:t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4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End of Report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5" w:top="851" w:left="1080" w:right="1080" w:header="56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line="360" w:lineRule="auto"/>
      <w:ind w:left="1440" w:firstLine="720"/>
      <w:rPr>
        <w:rFonts w:ascii="Arial" w:cs="Arial" w:eastAsia="Arial" w:hAnsi="Arial"/>
        <w:smallCaps w:val="1"/>
        <w:color w:val="4f81bd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COMMUNITY POLICE FORUMS AND BOARDS - WESTERN CAPE      /page </w:t>
    </w:r>
    <w:r w:rsidDel="00000000" w:rsidR="00000000" w:rsidRPr="00000000">
      <w:rPr>
        <w:rFonts w:ascii="Arial" w:cs="Arial" w:eastAsia="Arial" w:hAnsi="Arial"/>
        <w:smallCaps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Z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562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243B7"/>
    <w:pPr>
      <w:tabs>
        <w:tab w:val="center" w:pos="4680"/>
        <w:tab w:val="right" w:pos="9360"/>
      </w:tabs>
      <w:spacing w:after="0" w:line="240" w:lineRule="auto"/>
    </w:pPr>
    <w:rPr>
      <w:rFonts w:ascii="Calibri" w:cs="Times New Roman" w:eastAsia="Calibri" w:hAnsi="Calibr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6243B7"/>
    <w:rPr>
      <w:rFonts w:ascii="Calibri" w:cs="Times New Roman" w:eastAsia="Calibri" w:hAnsi="Calibri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6243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43B7"/>
  </w:style>
  <w:style w:type="paragraph" w:styleId="msoaddress" w:customStyle="1">
    <w:name w:val="msoaddress"/>
    <w:rsid w:val="006243B7"/>
    <w:pPr>
      <w:spacing w:after="0" w:line="240" w:lineRule="auto"/>
    </w:pPr>
    <w:rPr>
      <w:rFonts w:ascii="Gill Sans MT" w:cs="Times New Roman" w:eastAsia="Times New Roman" w:hAnsi="Gill Sans MT"/>
      <w:color w:val="000000"/>
      <w:kern w:val="28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243B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243B7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6243B7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2379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08452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uSbDfIauLq4gM8GmANT+0f6Sg==">CgMxLjAaHwoBMBIaChgICVIUChJ0YWJsZS5nZjQ1YnpvZnU0NjY4AHIhMWJQVVc0WFlBUTNhYkxKbHhneWNLYzBXWklSWDl1d2kt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2025-01-07T07:18:00Z</dcterms:created>
  <dc:creator>Rafique Foflonker</dc:creator>
</cp:coreProperties>
</file>